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58DB" w14:textId="77777777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5E0DA8" w:rsidRPr="005E0DA8">
        <w:rPr>
          <w:rFonts w:ascii="Times New Roman" w:hAnsi="Times New Roman"/>
          <w:b/>
          <w:sz w:val="24"/>
          <w:szCs w:val="24"/>
        </w:rPr>
        <w:t>Актуальные вопросы гериатрии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ED8C138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5E0DA8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955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9A1022" w14:paraId="368492B2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C795E4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6721C67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\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15C6CD4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6BE93D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583A273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9FE9AAE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780E62B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70ADB1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9A1022" w14:paraId="6A9EAEA5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16FC821F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70188F5D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940D42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17AF4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AB881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991942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0ED914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4EB4D5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62023EA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0B2A237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1B14" w:rsidRPr="009A1022" w14:paraId="621F5994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649ECEC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B7066AA" w14:textId="77777777" w:rsidR="00C31B14" w:rsidRPr="009A1022" w:rsidRDefault="00C31B14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1 «</w:t>
            </w:r>
            <w:r w:rsidR="005E0DA8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Теоретические основы геронтологии и гериатрии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31B14" w:rsidRPr="009A1022" w14:paraId="63D97F0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7BC6A17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3EE0B4" w14:textId="77777777" w:rsidR="00C31B14" w:rsidRPr="009A1022" w:rsidRDefault="007B6F4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Демографические, социально-гигиенические, медико-социологические, социально-психологические проблемы старения и долголетия</w:t>
            </w:r>
          </w:p>
        </w:tc>
        <w:tc>
          <w:tcPr>
            <w:tcW w:w="709" w:type="dxa"/>
            <w:shd w:val="clear" w:color="auto" w:fill="auto"/>
          </w:tcPr>
          <w:p w14:paraId="013F25E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E9D871F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55B4AA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F009B4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551AB2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1F4E5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0CECF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EAC020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C31B14" w:rsidRPr="009A1022" w14:paraId="16D9BA1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9EA8BCE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6021F07" w14:textId="77777777" w:rsidR="00C31B14" w:rsidRPr="009A1022" w:rsidRDefault="007B6F4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Закономерности функционирования организма человека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3A6D0412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341E6AF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23B674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BF5958B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A6F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EF8D9F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18E254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AF9AFE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6AF5F41C" w14:textId="77777777" w:rsidTr="00BA789D">
        <w:trPr>
          <w:trHeight w:val="425"/>
        </w:trPr>
        <w:tc>
          <w:tcPr>
            <w:tcW w:w="993" w:type="dxa"/>
            <w:shd w:val="clear" w:color="auto" w:fill="auto"/>
          </w:tcPr>
          <w:p w14:paraId="39C510EC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5826FE48" w14:textId="77777777" w:rsidR="007552A9" w:rsidRPr="009A1022" w:rsidRDefault="007552A9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7B6F45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«Основы социальной гигиены и организации гериатрической службы в России»</w:t>
            </w:r>
          </w:p>
        </w:tc>
      </w:tr>
      <w:tr w:rsidR="00C31B14" w:rsidRPr="009A1022" w14:paraId="020AC28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8A2BBD9" w14:textId="77777777" w:rsidR="00C31B14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60D6068" w14:textId="77777777" w:rsidR="00C31B14" w:rsidRPr="009A1022" w:rsidRDefault="00643AAB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>Принципы социальной гигиены у пациентов пожилого и старческого возраста</w:t>
            </w:r>
            <w:r w:rsidR="009C283D"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Правила оформления медицинской </w:t>
            </w:r>
            <w:r w:rsidR="009C283D"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документации</w:t>
            </w:r>
            <w:r w:rsidR="009C283D"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организациях, оказывающих медицинскую помощь по профилю "Гериатрия"</w:t>
            </w:r>
          </w:p>
        </w:tc>
        <w:tc>
          <w:tcPr>
            <w:tcW w:w="709" w:type="dxa"/>
            <w:shd w:val="clear" w:color="auto" w:fill="auto"/>
          </w:tcPr>
          <w:p w14:paraId="1A3830E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B8CD74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AEDC8A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34F8EA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E203B1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587B17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F8FA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726AB5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88394B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B6F45" w:rsidRPr="009A1022" w14:paraId="3B35B297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D44A37" w14:textId="77777777" w:rsidR="007B6F45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8301624" w14:textId="77777777" w:rsidR="007B6F45" w:rsidRPr="009A1022" w:rsidRDefault="00643AAB" w:rsidP="0008405A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Должностные обязанности медицинских работников в медицинских организациях по профилю "Гериатрия" по занимаемой должности</w:t>
            </w:r>
          </w:p>
        </w:tc>
        <w:tc>
          <w:tcPr>
            <w:tcW w:w="709" w:type="dxa"/>
            <w:shd w:val="clear" w:color="auto" w:fill="auto"/>
          </w:tcPr>
          <w:p w14:paraId="67CE6514" w14:textId="77777777" w:rsidR="007B6F45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088FCC" w14:textId="77777777" w:rsidR="007B6F45" w:rsidRPr="009A1022" w:rsidRDefault="007B6F4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78175A8" w14:textId="77777777" w:rsidR="007B6F45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C8B5AEB" w14:textId="77777777" w:rsidR="007B6F45" w:rsidRPr="009A1022" w:rsidRDefault="007B6F4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92B9547" w14:textId="77777777" w:rsidR="007B6F45" w:rsidRPr="009A1022" w:rsidRDefault="007B6F4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80AAF90" w14:textId="77777777" w:rsidR="007B6F45" w:rsidRPr="009A1022" w:rsidRDefault="007B6F45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FE214C" w14:textId="77777777" w:rsidR="007B6F45" w:rsidRPr="009A1022" w:rsidRDefault="007006B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502F5C" w14:textId="77777777" w:rsidR="007B6F45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303BC8F9" w14:textId="77777777" w:rsidTr="003A078F">
        <w:trPr>
          <w:trHeight w:val="425"/>
        </w:trPr>
        <w:tc>
          <w:tcPr>
            <w:tcW w:w="993" w:type="dxa"/>
            <w:shd w:val="clear" w:color="auto" w:fill="auto"/>
          </w:tcPr>
          <w:p w14:paraId="1611205A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A12D9D7" w14:textId="77777777" w:rsidR="007552A9" w:rsidRPr="009A1022" w:rsidRDefault="009C283D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 3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гериатрические синдромы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1B14" w:rsidRPr="009A1022" w14:paraId="10314E3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099D752" w14:textId="77777777" w:rsidR="00C31B14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8E6169E" w14:textId="77777777" w:rsidR="00C31B14" w:rsidRPr="009A1022" w:rsidRDefault="00C13E2D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hAnsi="Times New Roman"/>
                <w:sz w:val="24"/>
                <w:szCs w:val="24"/>
              </w:rPr>
              <w:t>Современные классификации, клиническая симптоматика заболеваний, состояний, синдромов и симптомов, ассоциированных с возрастными изменениями органов и систем</w:t>
            </w:r>
          </w:p>
        </w:tc>
        <w:tc>
          <w:tcPr>
            <w:tcW w:w="709" w:type="dxa"/>
            <w:shd w:val="clear" w:color="auto" w:fill="auto"/>
          </w:tcPr>
          <w:p w14:paraId="1DFE7D39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16C02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D72C9E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7764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7E14334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DC11B0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09F40B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288273AA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F9C09D0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C31B14" w:rsidRPr="009A1022" w14:paraId="5A5854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E92BC7E" w14:textId="77777777" w:rsidR="00C31B14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E561B2B" w14:textId="77777777" w:rsidR="00C31B14" w:rsidRPr="009A1022" w:rsidRDefault="00C13E2D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Этиология, патогенез и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патоморфология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клиническая картина, дифференциальная диагностика, особенности течения, осложнения и исходы заболеваний органов и систем организма человека с учетом возрастных изменений органов и систем организма человека, а также синдрома старческой астении и других гериатрических синдромов</w:t>
            </w:r>
          </w:p>
        </w:tc>
        <w:tc>
          <w:tcPr>
            <w:tcW w:w="709" w:type="dxa"/>
            <w:shd w:val="clear" w:color="auto" w:fill="auto"/>
          </w:tcPr>
          <w:p w14:paraId="785D21F3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7EC65AF" w14:textId="77777777" w:rsidR="00C31B14" w:rsidRPr="009A1022" w:rsidRDefault="009C283D" w:rsidP="009C2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05AE89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C058DF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C233E0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F0F6689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DD8770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19A19C4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7F5C37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C31B14" w:rsidRPr="009A1022" w14:paraId="268FB02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99C089B" w14:textId="77777777" w:rsidR="00C31B14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02CC0B" w14:textId="77777777" w:rsidR="00C31B14" w:rsidRPr="009A1022" w:rsidRDefault="00C13E2D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Клинические проявления и алгоритм диагностики синдрома старческой астении</w:t>
            </w:r>
          </w:p>
        </w:tc>
        <w:tc>
          <w:tcPr>
            <w:tcW w:w="709" w:type="dxa"/>
            <w:shd w:val="clear" w:color="auto" w:fill="auto"/>
          </w:tcPr>
          <w:p w14:paraId="005AA28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1906E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2AB62B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09B6736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4D3696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D800FCD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EB14D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198AA4F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E7680D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240C52A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164FA77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9E99992" w14:textId="77777777" w:rsidR="00807F5F" w:rsidRPr="009A1022" w:rsidRDefault="00807F5F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Нарушения зрения. Нарушения слуха. Нарушения сна у пожилых людей. Головокружения и расстройства равновесия в пожилом возрасте. Падения.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Синкопальные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состояния</w:t>
            </w:r>
          </w:p>
        </w:tc>
        <w:tc>
          <w:tcPr>
            <w:tcW w:w="709" w:type="dxa"/>
            <w:shd w:val="clear" w:color="auto" w:fill="auto"/>
          </w:tcPr>
          <w:p w14:paraId="21B55713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4DA2FFF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70170B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430A67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96ECFD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2746C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D38042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18EC4BC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22F48B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1D411C6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7CAFE67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8E57F7" w14:textId="77777777" w:rsidR="00807F5F" w:rsidRPr="009A1022" w:rsidRDefault="00807F5F" w:rsidP="00C1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питания у пожилых людей. Нарушения глотания. Пролежни.</w:t>
            </w:r>
          </w:p>
        </w:tc>
        <w:tc>
          <w:tcPr>
            <w:tcW w:w="709" w:type="dxa"/>
            <w:shd w:val="clear" w:color="auto" w:fill="auto"/>
          </w:tcPr>
          <w:p w14:paraId="1CD14818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3C77E63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7486240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EDF34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A2C2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A9CB3B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8A6CA93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51B6162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7C010C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52E32413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5EA61BE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BB4B22D" w14:textId="77777777" w:rsidR="00807F5F" w:rsidRPr="009A1022" w:rsidRDefault="00807F5F" w:rsidP="00C1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Недержание мочи. Одышка у лиц пожилого возраста</w:t>
            </w:r>
          </w:p>
        </w:tc>
        <w:tc>
          <w:tcPr>
            <w:tcW w:w="709" w:type="dxa"/>
            <w:shd w:val="clear" w:color="auto" w:fill="auto"/>
          </w:tcPr>
          <w:p w14:paraId="0E2467BB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5AC1C52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C72FC8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280FC2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95523C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496B9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B08C52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6103D5F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345D10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6E64F2F6" w14:textId="77777777" w:rsidTr="00806BDF">
        <w:trPr>
          <w:trHeight w:val="425"/>
        </w:trPr>
        <w:tc>
          <w:tcPr>
            <w:tcW w:w="993" w:type="dxa"/>
            <w:shd w:val="clear" w:color="auto" w:fill="auto"/>
          </w:tcPr>
          <w:p w14:paraId="6EEBD114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67C0E6D9" w14:textId="77777777" w:rsidR="007552A9" w:rsidRPr="009A1022" w:rsidRDefault="00DF256E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Комплексная гериатрическая оценка и разработка индивидуального плана ведения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31B14" w:rsidRPr="009A1022" w14:paraId="6D3464B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1C9C94B" w14:textId="77777777" w:rsidR="00C31B14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53C1AE3" w14:textId="77777777" w:rsidR="00C31B14" w:rsidRPr="009A1022" w:rsidRDefault="007B6F45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проведения комплексной гериатрической оценки у пациентов пожилого и старческого возраста, включающей оценку физического состояния, функционального статуса, психического здоровья и социально-экономических условий жизни пациента</w:t>
            </w:r>
          </w:p>
        </w:tc>
        <w:tc>
          <w:tcPr>
            <w:tcW w:w="709" w:type="dxa"/>
            <w:shd w:val="clear" w:color="auto" w:fill="auto"/>
          </w:tcPr>
          <w:p w14:paraId="0DE04BBD" w14:textId="77777777" w:rsidR="00C31B14" w:rsidRPr="009A1022" w:rsidRDefault="009C28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C639E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A7F4C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966A0C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131EEF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3A883CC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D4E05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BAEF1B2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17B2B2F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52F1750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E09AF7C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49DDAA0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Методика сбора жалоб, анамнеза жизни,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физикального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обследования пациентов пожилого и старческого возраста (лиц, осуществляющих уход)</w:t>
            </w:r>
          </w:p>
        </w:tc>
        <w:tc>
          <w:tcPr>
            <w:tcW w:w="709" w:type="dxa"/>
            <w:shd w:val="clear" w:color="auto" w:fill="auto"/>
          </w:tcPr>
          <w:p w14:paraId="56D8F6E7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C84E065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A172C8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CBD58A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6FF754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42366D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2EB815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F58D83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6BA6FA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0C1FDF1D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42252F9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3D5E95C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Стандарты первичной специализированной медико-санитарной помощи пациентам </w:t>
            </w: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пожилого и старческого возраста</w:t>
            </w:r>
          </w:p>
        </w:tc>
        <w:tc>
          <w:tcPr>
            <w:tcW w:w="709" w:type="dxa"/>
            <w:shd w:val="clear" w:color="auto" w:fill="auto"/>
          </w:tcPr>
          <w:p w14:paraId="40662C2A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14:paraId="2AB91483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54A37C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F1080D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72CC70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BDC0D1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3F00CDE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1B2A79B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8D2060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5F9A89A9" w14:textId="77777777" w:rsidTr="00F427F4">
        <w:trPr>
          <w:trHeight w:val="425"/>
        </w:trPr>
        <w:tc>
          <w:tcPr>
            <w:tcW w:w="993" w:type="dxa"/>
            <w:shd w:val="clear" w:color="auto" w:fill="auto"/>
          </w:tcPr>
          <w:p w14:paraId="3DBF2604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6922300E" w14:textId="77777777" w:rsidR="007552A9" w:rsidRPr="009A1022" w:rsidRDefault="00DF256E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Особенности течения заболеваний органов и систем в пожилом и старческом возрасте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07F5F" w:rsidRPr="009A1022" w14:paraId="0E459F0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6A00CE8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51C0B6F" w14:textId="77777777" w:rsidR="00807F5F" w:rsidRPr="009A1022" w:rsidRDefault="00807F5F" w:rsidP="0031061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заболеваний дыхательной системы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1FEF4B1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A1F5EF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8AB50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450513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849A71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9C08F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104C30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147953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2345FA1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1E06851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FF356FE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55D1AA0" w14:textId="77777777" w:rsidR="00807F5F" w:rsidRPr="009A1022" w:rsidRDefault="00807F5F" w:rsidP="0031061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заболеваний сердечно-сосудистой системы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6FD3497C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B70054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29447BE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D912AD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24C29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E49B78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D138BF2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41EC6FB9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86D783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39EB2AF8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7B2DC981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6985280" w14:textId="77777777" w:rsidR="00807F5F" w:rsidRPr="009A1022" w:rsidRDefault="00807F5F" w:rsidP="0031061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заболеваний пищеварительной системы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3CA1BD0F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3DECA02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F8753C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AB655B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0031BE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535A1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B516E1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183B7F3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D8BDEB2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0A4F2625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DC353A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3F2B056" w14:textId="77777777" w:rsidR="00807F5F" w:rsidRPr="009A1022" w:rsidRDefault="00807F5F" w:rsidP="0011752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заболеваний почек и системы крови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2063AAE9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A0740E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90F488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C01EF2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13FAA2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6F0929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8BF3AD2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2B40445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8B4E7E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12EA199C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9772246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A6AA030" w14:textId="77777777" w:rsidR="00807F5F" w:rsidRPr="009A1022" w:rsidRDefault="00807F5F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заболеваний костно-мышечной системы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3790133A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D3E5DFB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A82BB7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AA1FAE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323273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6A444C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EF0098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49F6CEE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6CBF0D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582169C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9E53EE1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AAA02F9" w14:textId="77777777" w:rsidR="00807F5F" w:rsidRPr="009A1022" w:rsidRDefault="00807F5F" w:rsidP="0011752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течения эндокринных заболеваний в пожилом и старческом возрасте</w:t>
            </w:r>
          </w:p>
        </w:tc>
        <w:tc>
          <w:tcPr>
            <w:tcW w:w="709" w:type="dxa"/>
            <w:shd w:val="clear" w:color="auto" w:fill="auto"/>
          </w:tcPr>
          <w:p w14:paraId="5740DE00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E919424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ED29BA" w14:textId="77777777" w:rsidR="00807F5F" w:rsidRPr="009A1022" w:rsidRDefault="00807F5F" w:rsidP="005C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266C02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AE5799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077951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A056E6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4032759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D713D9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2DFB6396" w14:textId="77777777" w:rsidTr="00D42AD0">
        <w:trPr>
          <w:trHeight w:val="425"/>
        </w:trPr>
        <w:tc>
          <w:tcPr>
            <w:tcW w:w="993" w:type="dxa"/>
            <w:shd w:val="clear" w:color="auto" w:fill="auto"/>
          </w:tcPr>
          <w:p w14:paraId="14E42AE6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04E7C18" w14:textId="77777777" w:rsidR="007552A9" w:rsidRPr="009A1022" w:rsidRDefault="00DF256E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6 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Геронтоневрология</w:t>
            </w:r>
            <w:proofErr w:type="spellEnd"/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07F5F" w:rsidRPr="009A1022" w14:paraId="45D94E9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028342E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1669583" w14:textId="77777777" w:rsidR="00807F5F" w:rsidRPr="009A1022" w:rsidRDefault="00807F5F" w:rsidP="00892DF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Изменения нервной системы при старении. Изменения архитектоники коры больших полушарий при старении. Функциональное состояние адренергической, холинергической и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серотонинергической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 при старении. Возрастные изменения двигательных функциональных систем и рефлекторной сферы. Особенности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координаторной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сферы при старении </w:t>
            </w:r>
          </w:p>
        </w:tc>
        <w:tc>
          <w:tcPr>
            <w:tcW w:w="709" w:type="dxa"/>
            <w:shd w:val="clear" w:color="auto" w:fill="auto"/>
          </w:tcPr>
          <w:p w14:paraId="1782A36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C34D9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4850D1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F535C9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1483D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11DD2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5D7D5A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2F9EC64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2970CD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1C8C5DE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CA9339A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22D63A0" w14:textId="77777777" w:rsidR="00807F5F" w:rsidRPr="009A1022" w:rsidRDefault="00807F5F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Возрастное снижение интенсивности мозгового кровообращения.  Возрастные особенности спинального кровообращения. Возрастные изменения основных нервных процессов, их подвижности уравновешенности, особенности </w:t>
            </w: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эмоциональной сферы, </w:t>
            </w:r>
            <w:proofErr w:type="spellStart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мнестических</w:t>
            </w:r>
            <w:proofErr w:type="spellEnd"/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функций</w:t>
            </w:r>
          </w:p>
        </w:tc>
        <w:tc>
          <w:tcPr>
            <w:tcW w:w="709" w:type="dxa"/>
            <w:shd w:val="clear" w:color="auto" w:fill="auto"/>
          </w:tcPr>
          <w:p w14:paraId="6253D24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44B7EAB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EB4CD1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92CDE4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958D58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003DC8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2F1981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0CF23F2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6CC9F4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5CAE9A6B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FFA11BF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787AF24" w14:textId="77777777" w:rsidR="00807F5F" w:rsidRPr="009A1022" w:rsidRDefault="00807F5F" w:rsidP="00892DF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Когнитивные нарушения в пожилом и старческом возрасте. Изменения нервной системы при старении. Проведение оценки когнитивных функций: праксис, гнозис, речь, письмо, чтение, счет, ориентировка в пространстве, память, мышление</w:t>
            </w:r>
          </w:p>
        </w:tc>
        <w:tc>
          <w:tcPr>
            <w:tcW w:w="709" w:type="dxa"/>
            <w:shd w:val="clear" w:color="auto" w:fill="auto"/>
          </w:tcPr>
          <w:p w14:paraId="3B56E15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F101B68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7F812D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2F876F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F88AB8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EE7609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C3302CC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0BFF298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6E9A6BE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69C7167A" w14:textId="77777777" w:rsidTr="003007EC">
        <w:trPr>
          <w:trHeight w:val="425"/>
        </w:trPr>
        <w:tc>
          <w:tcPr>
            <w:tcW w:w="993" w:type="dxa"/>
            <w:shd w:val="clear" w:color="auto" w:fill="auto"/>
          </w:tcPr>
          <w:p w14:paraId="3166DB15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51EF70CC" w14:textId="77777777" w:rsidR="007552A9" w:rsidRPr="009A1022" w:rsidRDefault="00DF256E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Геронтопсихиатрия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07F5F" w:rsidRPr="009A1022" w14:paraId="7A935216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5B63465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A04B3A7" w14:textId="77777777" w:rsidR="00807F5F" w:rsidRPr="009A1022" w:rsidRDefault="00807F5F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709" w:type="dxa"/>
            <w:shd w:val="clear" w:color="auto" w:fill="auto"/>
          </w:tcPr>
          <w:p w14:paraId="716CC08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237B2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3834F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754278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7CD99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B4E34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80F291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5E6663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ED0987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549B02F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0C1123A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9E4F4D8" w14:textId="77777777" w:rsidR="00807F5F" w:rsidRPr="009A1022" w:rsidRDefault="00807F5F" w:rsidP="000840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психологической поддержки больным (их законным представителям и/или лицам, осуществляющим уход) и иным лицам, осуществляющим уход, с учетом индивидуальных особенностей поведения неизлечимого больного</w:t>
            </w:r>
          </w:p>
        </w:tc>
        <w:tc>
          <w:tcPr>
            <w:tcW w:w="709" w:type="dxa"/>
            <w:shd w:val="clear" w:color="auto" w:fill="auto"/>
          </w:tcPr>
          <w:p w14:paraId="2F91B7AC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43FFF1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62AD18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3B48C3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73A7E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FFC43FE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C95EA3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47405454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9EFEE70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7DC8F3D6" w14:textId="77777777" w:rsidTr="0092177A">
        <w:trPr>
          <w:trHeight w:val="425"/>
        </w:trPr>
        <w:tc>
          <w:tcPr>
            <w:tcW w:w="993" w:type="dxa"/>
            <w:shd w:val="clear" w:color="auto" w:fill="auto"/>
          </w:tcPr>
          <w:p w14:paraId="59CCE9F6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538595C" w14:textId="77777777" w:rsidR="007552A9" w:rsidRPr="009A1022" w:rsidRDefault="00DF256E" w:rsidP="00DF2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Рабочая программа учебного модуля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8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Гериатрическая фармакотерапия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07F5F" w:rsidRPr="009A1022" w14:paraId="4EB38FA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13F5BA5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6AB8902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>Назначение лечения пациентам пожилого и старческого возраста, контроль его эффективности и безопасности</w:t>
            </w:r>
          </w:p>
        </w:tc>
        <w:tc>
          <w:tcPr>
            <w:tcW w:w="709" w:type="dxa"/>
            <w:shd w:val="clear" w:color="auto" w:fill="auto"/>
          </w:tcPr>
          <w:p w14:paraId="4DB3D0D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5EB98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FFE3C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D1450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52A06D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4E1188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764C28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ПК-3,ПК-4</w:t>
            </w:r>
          </w:p>
          <w:p w14:paraId="175469F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71A42A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3497F53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99B2D45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12498F8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оказания медицинской помощи по профилю "гериатрия", клинические рекомендации (протоколы лечения) по вопросам оказания медицинской помощи</w:t>
            </w:r>
          </w:p>
        </w:tc>
        <w:tc>
          <w:tcPr>
            <w:tcW w:w="709" w:type="dxa"/>
            <w:shd w:val="clear" w:color="auto" w:fill="auto"/>
          </w:tcPr>
          <w:p w14:paraId="640D20F5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6B6400D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C425E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EE564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D7088F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143DEF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3CCDAFB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ПК-3,ПК-4</w:t>
            </w:r>
          </w:p>
          <w:p w14:paraId="54F9ACB1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962F685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34C343B0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4A792A7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BB1EFAD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Медицинские показания для оказания скорой медицинской помощи пациентам пожилого и старческого возраста и направления для оказания </w:t>
            </w: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медицинской помощи в условиях стационара</w:t>
            </w:r>
          </w:p>
        </w:tc>
        <w:tc>
          <w:tcPr>
            <w:tcW w:w="709" w:type="dxa"/>
            <w:shd w:val="clear" w:color="auto" w:fill="auto"/>
          </w:tcPr>
          <w:p w14:paraId="2444A5F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14:paraId="78A03179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96DE0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CF875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6879FD9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C0C04C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1F0714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ПК-3,ПК-4</w:t>
            </w:r>
          </w:p>
          <w:p w14:paraId="255F4F20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46B55B1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552A9" w:rsidRPr="009A1022" w14:paraId="39B04833" w14:textId="77777777" w:rsidTr="00850E72">
        <w:trPr>
          <w:trHeight w:val="425"/>
        </w:trPr>
        <w:tc>
          <w:tcPr>
            <w:tcW w:w="993" w:type="dxa"/>
            <w:shd w:val="clear" w:color="auto" w:fill="auto"/>
          </w:tcPr>
          <w:p w14:paraId="42088F5A" w14:textId="77777777" w:rsidR="007552A9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5D70566C" w14:textId="77777777" w:rsidR="007552A9" w:rsidRPr="009A1022" w:rsidRDefault="003760C0" w:rsidP="00376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7552A9"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Медицинская реабилитация пациентов пожилого и старческого возраста</w:t>
            </w: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807F5F" w:rsidRPr="009A1022" w14:paraId="62E0B019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3ACE93A3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2029627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>Основы медицинской реабилитации пациентов пожилого и старческого возраста. Основы здорового образа жизни, методы его формирования</w:t>
            </w:r>
          </w:p>
        </w:tc>
        <w:tc>
          <w:tcPr>
            <w:tcW w:w="709" w:type="dxa"/>
            <w:shd w:val="clear" w:color="auto" w:fill="auto"/>
          </w:tcPr>
          <w:p w14:paraId="58472A03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D2398B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A7A13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EDFAB6B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C000C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BF657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564C3C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6DB7717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88A9A3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07F5F" w:rsidRPr="009A1022" w14:paraId="156FF04F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60D09FC6" w14:textId="77777777" w:rsidR="00807F5F" w:rsidRPr="009A1022" w:rsidRDefault="003760C0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E8E4FF6" w14:textId="77777777" w:rsidR="00807F5F" w:rsidRPr="009A1022" w:rsidRDefault="00807F5F" w:rsidP="0008405A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1022">
              <w:rPr>
                <w:rFonts w:ascii="Times New Roman" w:hAnsi="Times New Roman"/>
                <w:sz w:val="24"/>
                <w:szCs w:val="24"/>
                <w:lang w:eastAsia="ar-SA"/>
              </w:rPr>
              <w:t>Методы медицинской реабилитации пациентов пожилого, старческого возраста</w:t>
            </w:r>
          </w:p>
        </w:tc>
        <w:tc>
          <w:tcPr>
            <w:tcW w:w="709" w:type="dxa"/>
            <w:shd w:val="clear" w:color="auto" w:fill="auto"/>
          </w:tcPr>
          <w:p w14:paraId="749E72D2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A7D60D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ACBA2FD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1389DE6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40E602A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68BFC68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5EF0C2" w14:textId="77777777" w:rsidR="007006B6" w:rsidRPr="009A1022" w:rsidRDefault="007006B6" w:rsidP="00700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6C47072F" w14:textId="77777777" w:rsidR="00807F5F" w:rsidRPr="009A1022" w:rsidRDefault="00807F5F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EB8590" w14:textId="77777777" w:rsidR="00807F5F" w:rsidRPr="009A1022" w:rsidRDefault="00807F5F" w:rsidP="00807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C31B14" w:rsidRPr="009A1022" w14:paraId="63843473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B815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A5A5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5E45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7CE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526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07B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F09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B289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CAB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6C1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</w:t>
            </w:r>
          </w:p>
          <w:p w14:paraId="7DC1018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ПК-1,ПК-2, ПК-3,ПК-4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F1E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</w:t>
            </w:r>
          </w:p>
          <w:p w14:paraId="454419BD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09C340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Тестирование, ситуационные задачи</w:t>
            </w:r>
          </w:p>
        </w:tc>
      </w:tr>
      <w:tr w:rsidR="00C31B14" w:rsidRPr="009A1022" w14:paraId="0F3FC186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060D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1E99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D9C8" w14:textId="77777777" w:rsidR="00C31B14" w:rsidRPr="009A1022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8D6C" w14:textId="77777777" w:rsidR="00C31B14" w:rsidRPr="009A1022" w:rsidRDefault="001A532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1D1" w14:textId="77777777" w:rsidR="00C31B14" w:rsidRPr="009A1022" w:rsidRDefault="001A532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E0A3" w14:textId="77777777" w:rsidR="00C31B14" w:rsidRPr="009A1022" w:rsidRDefault="001A532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B285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61F8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5623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DE7" w14:textId="77777777" w:rsidR="00C31B14" w:rsidRPr="009A1022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0AA9" w14:textId="77777777" w:rsidR="00C31B14" w:rsidRPr="009A1022" w:rsidRDefault="001A532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10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144</w:t>
            </w:r>
          </w:p>
        </w:tc>
      </w:tr>
    </w:tbl>
    <w:p w14:paraId="1BEFFA23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BDCFD" w14:textId="77777777" w:rsidR="00C44F9B" w:rsidRDefault="00C44F9B"/>
    <w:p w14:paraId="3F39D2AB" w14:textId="77777777" w:rsidR="009C283D" w:rsidRDefault="009C283D"/>
    <w:p w14:paraId="2853AE28" w14:textId="77777777" w:rsidR="00926A3D" w:rsidRDefault="00926A3D"/>
    <w:p w14:paraId="2D4D0BAD" w14:textId="77777777" w:rsidR="00926A3D" w:rsidRDefault="00926A3D" w:rsidP="00926A3D"/>
    <w:p w14:paraId="7FC5A8D6" w14:textId="77777777" w:rsidR="00926A3D" w:rsidRDefault="00926A3D" w:rsidP="00926A3D"/>
    <w:sectPr w:rsidR="00926A3D" w:rsidSect="00C2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4"/>
    <w:rsid w:val="00045442"/>
    <w:rsid w:val="0005440E"/>
    <w:rsid w:val="00117525"/>
    <w:rsid w:val="0012356B"/>
    <w:rsid w:val="0012542A"/>
    <w:rsid w:val="001A5323"/>
    <w:rsid w:val="00310615"/>
    <w:rsid w:val="00341331"/>
    <w:rsid w:val="00346066"/>
    <w:rsid w:val="003760C0"/>
    <w:rsid w:val="005520F3"/>
    <w:rsid w:val="005A68CD"/>
    <w:rsid w:val="005E0DA8"/>
    <w:rsid w:val="00643AAB"/>
    <w:rsid w:val="007006B6"/>
    <w:rsid w:val="007552A9"/>
    <w:rsid w:val="007B6F45"/>
    <w:rsid w:val="00807F5F"/>
    <w:rsid w:val="0082210E"/>
    <w:rsid w:val="00892DFA"/>
    <w:rsid w:val="00926A3D"/>
    <w:rsid w:val="009A1022"/>
    <w:rsid w:val="009A5D7B"/>
    <w:rsid w:val="009C283D"/>
    <w:rsid w:val="00BE78BC"/>
    <w:rsid w:val="00BF4E49"/>
    <w:rsid w:val="00C13E2D"/>
    <w:rsid w:val="00C2127C"/>
    <w:rsid w:val="00C31B14"/>
    <w:rsid w:val="00C44F9B"/>
    <w:rsid w:val="00CC422F"/>
    <w:rsid w:val="00DF256E"/>
    <w:rsid w:val="00E4576D"/>
    <w:rsid w:val="00F9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743B"/>
  <w15:docId w15:val="{1D74CC5D-E063-4FD6-AE1D-62CA308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</cp:lastModifiedBy>
  <cp:revision>2</cp:revision>
  <dcterms:created xsi:type="dcterms:W3CDTF">2022-04-08T07:10:00Z</dcterms:created>
  <dcterms:modified xsi:type="dcterms:W3CDTF">2022-04-08T07:10:00Z</dcterms:modified>
</cp:coreProperties>
</file>